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1C3" w:rsidRPr="009E11C3" w:rsidRDefault="009E11C3" w:rsidP="009E11C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E11C3">
        <w:rPr>
          <w:rFonts w:ascii="Times New Roman" w:eastAsia="Times New Roman" w:hAnsi="Times New Roman" w:cs="Times New Roman"/>
          <w:b/>
          <w:bCs/>
          <w:kern w:val="36"/>
          <w:sz w:val="48"/>
          <w:szCs w:val="48"/>
          <w:lang w:val="en"/>
        </w:rPr>
        <w:t xml:space="preserve">Otto T. </w:t>
      </w:r>
      <w:proofErr w:type="spellStart"/>
      <w:r w:rsidRPr="009E11C3">
        <w:rPr>
          <w:rFonts w:ascii="Times New Roman" w:eastAsia="Times New Roman" w:hAnsi="Times New Roman" w:cs="Times New Roman"/>
          <w:b/>
          <w:bCs/>
          <w:kern w:val="36"/>
          <w:sz w:val="48"/>
          <w:szCs w:val="48"/>
          <w:lang w:val="en"/>
        </w:rPr>
        <w:t>Bannard</w:t>
      </w:r>
      <w:proofErr w:type="spellEnd"/>
    </w:p>
    <w:p w:rsidR="009E11C3" w:rsidRPr="009E11C3" w:rsidRDefault="009E11C3" w:rsidP="009E11C3">
      <w:pPr>
        <w:spacing w:after="0"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 </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1553"/>
        <w:gridCol w:w="3727"/>
      </w:tblGrid>
      <w:tr w:rsidR="009E11C3" w:rsidRPr="009E11C3" w:rsidTr="009E11C3">
        <w:trPr>
          <w:tblCellSpacing w:w="15" w:type="dxa"/>
        </w:trPr>
        <w:tc>
          <w:tcPr>
            <w:tcW w:w="0" w:type="auto"/>
            <w:gridSpan w:val="2"/>
            <w:vAlign w:val="center"/>
            <w:hideMark/>
          </w:tcPr>
          <w:p w:rsidR="009E11C3" w:rsidRPr="009E11C3" w:rsidRDefault="009E11C3" w:rsidP="009E11C3">
            <w:pPr>
              <w:spacing w:after="0" w:line="240" w:lineRule="auto"/>
              <w:jc w:val="center"/>
              <w:divId w:val="524640544"/>
              <w:rPr>
                <w:rFonts w:ascii="Times New Roman" w:eastAsia="Times New Roman" w:hAnsi="Times New Roman" w:cs="Times New Roman"/>
                <w:b/>
                <w:bCs/>
                <w:sz w:val="30"/>
                <w:szCs w:val="30"/>
              </w:rPr>
            </w:pPr>
            <w:r w:rsidRPr="009E11C3">
              <w:rPr>
                <w:rFonts w:ascii="Times New Roman" w:eastAsia="Times New Roman" w:hAnsi="Times New Roman" w:cs="Times New Roman"/>
                <w:b/>
                <w:bCs/>
                <w:sz w:val="30"/>
                <w:szCs w:val="30"/>
              </w:rPr>
              <w:t xml:space="preserve">Otto T. </w:t>
            </w:r>
            <w:proofErr w:type="spellStart"/>
            <w:r w:rsidRPr="009E11C3">
              <w:rPr>
                <w:rFonts w:ascii="Times New Roman" w:eastAsia="Times New Roman" w:hAnsi="Times New Roman" w:cs="Times New Roman"/>
                <w:b/>
                <w:bCs/>
                <w:sz w:val="30"/>
                <w:szCs w:val="30"/>
              </w:rPr>
              <w:t>Bannard</w:t>
            </w:r>
            <w:proofErr w:type="spellEnd"/>
          </w:p>
        </w:tc>
      </w:tr>
      <w:tr w:rsidR="009E11C3" w:rsidRPr="009E11C3" w:rsidTr="009E11C3">
        <w:trPr>
          <w:tblCellSpacing w:w="15" w:type="dxa"/>
        </w:trPr>
        <w:tc>
          <w:tcPr>
            <w:tcW w:w="0" w:type="auto"/>
            <w:gridSpan w:val="2"/>
            <w:vAlign w:val="center"/>
            <w:hideMark/>
          </w:tcPr>
          <w:p w:rsidR="009E11C3" w:rsidRPr="009E11C3" w:rsidRDefault="009E11C3" w:rsidP="009E11C3">
            <w:pPr>
              <w:spacing w:after="0" w:line="240" w:lineRule="auto"/>
              <w:jc w:val="center"/>
              <w:rPr>
                <w:rFonts w:ascii="Times New Roman" w:eastAsia="Times New Roman" w:hAnsi="Times New Roman" w:cs="Times New Roman"/>
                <w:sz w:val="24"/>
                <w:szCs w:val="24"/>
              </w:rPr>
            </w:pPr>
            <w:r w:rsidRPr="009E11C3">
              <w:rPr>
                <w:rFonts w:ascii="Times New Roman" w:eastAsia="Times New Roman" w:hAnsi="Times New Roman" w:cs="Times New Roman"/>
                <w:noProof/>
                <w:color w:val="0000FF"/>
                <w:sz w:val="24"/>
                <w:szCs w:val="24"/>
              </w:rPr>
              <w:drawing>
                <wp:inline distT="0" distB="0" distL="0" distR="0">
                  <wp:extent cx="2095500" cy="2114550"/>
                  <wp:effectExtent l="0" t="0" r="0" b="0"/>
                  <wp:docPr id="1" name="Picture 1" descr="Otto T. Bannard butt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o T. Bannard butto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114550"/>
                          </a:xfrm>
                          <a:prstGeom prst="rect">
                            <a:avLst/>
                          </a:prstGeom>
                          <a:noFill/>
                          <a:ln>
                            <a:noFill/>
                          </a:ln>
                        </pic:spPr>
                      </pic:pic>
                    </a:graphicData>
                  </a:graphic>
                </wp:inline>
              </w:drawing>
            </w:r>
          </w:p>
        </w:tc>
      </w:tr>
      <w:tr w:rsidR="009E11C3" w:rsidRPr="009E11C3" w:rsidTr="009E11C3">
        <w:trPr>
          <w:tblCellSpacing w:w="15" w:type="dxa"/>
        </w:trPr>
        <w:tc>
          <w:tcPr>
            <w:tcW w:w="0" w:type="auto"/>
            <w:vAlign w:val="center"/>
            <w:hideMark/>
          </w:tcPr>
          <w:p w:rsidR="009E11C3" w:rsidRPr="009E11C3" w:rsidRDefault="009E11C3" w:rsidP="009E11C3">
            <w:pPr>
              <w:spacing w:after="0" w:line="240" w:lineRule="auto"/>
              <w:jc w:val="center"/>
              <w:rPr>
                <w:rFonts w:ascii="Times New Roman" w:eastAsia="Times New Roman" w:hAnsi="Times New Roman" w:cs="Times New Roman"/>
                <w:b/>
                <w:bCs/>
                <w:sz w:val="24"/>
                <w:szCs w:val="24"/>
              </w:rPr>
            </w:pPr>
            <w:r w:rsidRPr="009E11C3">
              <w:rPr>
                <w:rFonts w:ascii="Times New Roman" w:eastAsia="Times New Roman" w:hAnsi="Times New Roman" w:cs="Times New Roman"/>
                <w:b/>
                <w:bCs/>
                <w:sz w:val="24"/>
                <w:szCs w:val="24"/>
              </w:rPr>
              <w:t>Born</w:t>
            </w:r>
          </w:p>
        </w:tc>
        <w:tc>
          <w:tcPr>
            <w:tcW w:w="0" w:type="auto"/>
            <w:vAlign w:val="center"/>
            <w:hideMark/>
          </w:tcPr>
          <w:p w:rsidR="009E11C3" w:rsidRPr="009E11C3" w:rsidRDefault="009E11C3" w:rsidP="009E11C3">
            <w:pPr>
              <w:spacing w:after="0"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Otto Tremont </w:t>
            </w:r>
            <w:proofErr w:type="spellStart"/>
            <w:r w:rsidRPr="009E11C3">
              <w:rPr>
                <w:rFonts w:ascii="Times New Roman" w:eastAsia="Times New Roman" w:hAnsi="Times New Roman" w:cs="Times New Roman"/>
                <w:sz w:val="24"/>
                <w:szCs w:val="24"/>
              </w:rPr>
              <w:t>Bannard</w:t>
            </w:r>
            <w:proofErr w:type="spellEnd"/>
          </w:p>
          <w:p w:rsidR="009E11C3" w:rsidRPr="009E11C3" w:rsidRDefault="009E11C3" w:rsidP="009E11C3">
            <w:pPr>
              <w:spacing w:after="0"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br/>
              <w:t>April 28, 1854</w:t>
            </w:r>
          </w:p>
          <w:p w:rsidR="009E11C3" w:rsidRPr="009E11C3" w:rsidRDefault="009E11C3" w:rsidP="009E11C3">
            <w:pPr>
              <w:spacing w:after="0" w:line="240" w:lineRule="auto"/>
              <w:rPr>
                <w:rFonts w:ascii="Times New Roman" w:eastAsia="Times New Roman" w:hAnsi="Times New Roman" w:cs="Times New Roman"/>
                <w:sz w:val="24"/>
                <w:szCs w:val="24"/>
              </w:rPr>
            </w:pPr>
            <w:hyperlink r:id="rId7" w:tooltip="Brooklyn" w:history="1">
              <w:r w:rsidRPr="009E11C3">
                <w:rPr>
                  <w:rFonts w:ascii="Times New Roman" w:eastAsia="Times New Roman" w:hAnsi="Times New Roman" w:cs="Times New Roman"/>
                  <w:color w:val="0000FF"/>
                  <w:sz w:val="24"/>
                  <w:szCs w:val="24"/>
                  <w:u w:val="single"/>
                </w:rPr>
                <w:t>Brooklyn</w:t>
              </w:r>
            </w:hyperlink>
            <w:r w:rsidRPr="009E11C3">
              <w:rPr>
                <w:rFonts w:ascii="Times New Roman" w:eastAsia="Times New Roman" w:hAnsi="Times New Roman" w:cs="Times New Roman"/>
                <w:sz w:val="24"/>
                <w:szCs w:val="24"/>
              </w:rPr>
              <w:t xml:space="preserve">, </w:t>
            </w:r>
            <w:hyperlink r:id="rId8" w:tooltip="New York City" w:history="1">
              <w:r w:rsidRPr="009E11C3">
                <w:rPr>
                  <w:rFonts w:ascii="Times New Roman" w:eastAsia="Times New Roman" w:hAnsi="Times New Roman" w:cs="Times New Roman"/>
                  <w:color w:val="0000FF"/>
                  <w:sz w:val="24"/>
                  <w:szCs w:val="24"/>
                  <w:u w:val="single"/>
                </w:rPr>
                <w:t>New York City</w:t>
              </w:r>
            </w:hyperlink>
            <w:r w:rsidRPr="009E11C3">
              <w:rPr>
                <w:rFonts w:ascii="Times New Roman" w:eastAsia="Times New Roman" w:hAnsi="Times New Roman" w:cs="Times New Roman"/>
                <w:sz w:val="24"/>
                <w:szCs w:val="24"/>
              </w:rPr>
              <w:t>, U.S.</w:t>
            </w:r>
          </w:p>
        </w:tc>
      </w:tr>
      <w:tr w:rsidR="009E11C3" w:rsidRPr="009E11C3" w:rsidTr="009E11C3">
        <w:trPr>
          <w:tblCellSpacing w:w="15" w:type="dxa"/>
        </w:trPr>
        <w:tc>
          <w:tcPr>
            <w:tcW w:w="0" w:type="auto"/>
            <w:vAlign w:val="center"/>
            <w:hideMark/>
          </w:tcPr>
          <w:p w:rsidR="009E11C3" w:rsidRPr="009E11C3" w:rsidRDefault="009E11C3" w:rsidP="009E11C3">
            <w:pPr>
              <w:spacing w:after="0" w:line="240" w:lineRule="auto"/>
              <w:jc w:val="center"/>
              <w:rPr>
                <w:rFonts w:ascii="Times New Roman" w:eastAsia="Times New Roman" w:hAnsi="Times New Roman" w:cs="Times New Roman"/>
                <w:b/>
                <w:bCs/>
                <w:sz w:val="24"/>
                <w:szCs w:val="24"/>
              </w:rPr>
            </w:pPr>
            <w:r w:rsidRPr="009E11C3">
              <w:rPr>
                <w:rFonts w:ascii="Times New Roman" w:eastAsia="Times New Roman" w:hAnsi="Times New Roman" w:cs="Times New Roman"/>
                <w:b/>
                <w:bCs/>
                <w:sz w:val="24"/>
                <w:szCs w:val="24"/>
              </w:rPr>
              <w:t>Died</w:t>
            </w:r>
          </w:p>
        </w:tc>
        <w:tc>
          <w:tcPr>
            <w:tcW w:w="0" w:type="auto"/>
            <w:vAlign w:val="center"/>
            <w:hideMark/>
          </w:tcPr>
          <w:p w:rsidR="009E11C3" w:rsidRPr="009E11C3" w:rsidRDefault="009E11C3" w:rsidP="009E11C3">
            <w:pPr>
              <w:spacing w:after="0"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January 15, 1929</w:t>
            </w:r>
          </w:p>
        </w:tc>
      </w:tr>
      <w:tr w:rsidR="009E11C3" w:rsidRPr="009E11C3" w:rsidTr="009E11C3">
        <w:trPr>
          <w:tblCellSpacing w:w="15" w:type="dxa"/>
        </w:trPr>
        <w:tc>
          <w:tcPr>
            <w:tcW w:w="0" w:type="auto"/>
            <w:vAlign w:val="center"/>
            <w:hideMark/>
          </w:tcPr>
          <w:p w:rsidR="009E11C3" w:rsidRPr="009E11C3" w:rsidRDefault="009E11C3" w:rsidP="009E11C3">
            <w:pPr>
              <w:spacing w:after="0" w:line="240" w:lineRule="auto"/>
              <w:jc w:val="center"/>
              <w:rPr>
                <w:rFonts w:ascii="Times New Roman" w:eastAsia="Times New Roman" w:hAnsi="Times New Roman" w:cs="Times New Roman"/>
                <w:b/>
                <w:bCs/>
                <w:sz w:val="24"/>
                <w:szCs w:val="24"/>
              </w:rPr>
            </w:pPr>
            <w:r w:rsidRPr="009E11C3">
              <w:rPr>
                <w:rFonts w:ascii="Times New Roman" w:eastAsia="Times New Roman" w:hAnsi="Times New Roman" w:cs="Times New Roman"/>
                <w:b/>
                <w:bCs/>
                <w:sz w:val="24"/>
                <w:szCs w:val="24"/>
              </w:rPr>
              <w:t>Education</w:t>
            </w:r>
          </w:p>
        </w:tc>
        <w:tc>
          <w:tcPr>
            <w:tcW w:w="0" w:type="auto"/>
            <w:vAlign w:val="center"/>
            <w:hideMark/>
          </w:tcPr>
          <w:p w:rsidR="009E11C3" w:rsidRPr="009E11C3" w:rsidRDefault="009E11C3" w:rsidP="009E11C3">
            <w:pPr>
              <w:spacing w:after="0" w:line="240" w:lineRule="auto"/>
              <w:rPr>
                <w:rFonts w:ascii="Times New Roman" w:eastAsia="Times New Roman" w:hAnsi="Times New Roman" w:cs="Times New Roman"/>
                <w:sz w:val="24"/>
                <w:szCs w:val="24"/>
              </w:rPr>
            </w:pPr>
            <w:hyperlink r:id="rId9" w:tooltip="Beloit College" w:history="1">
              <w:r w:rsidRPr="009E11C3">
                <w:rPr>
                  <w:rFonts w:ascii="Times New Roman" w:eastAsia="Times New Roman" w:hAnsi="Times New Roman" w:cs="Times New Roman"/>
                  <w:color w:val="0000FF"/>
                  <w:sz w:val="24"/>
                  <w:szCs w:val="24"/>
                  <w:u w:val="single"/>
                </w:rPr>
                <w:t>Beloit College</w:t>
              </w:r>
            </w:hyperlink>
          </w:p>
        </w:tc>
      </w:tr>
      <w:tr w:rsidR="009E11C3" w:rsidRPr="009E11C3" w:rsidTr="009E11C3">
        <w:trPr>
          <w:tblCellSpacing w:w="15" w:type="dxa"/>
        </w:trPr>
        <w:tc>
          <w:tcPr>
            <w:tcW w:w="0" w:type="auto"/>
            <w:vAlign w:val="center"/>
            <w:hideMark/>
          </w:tcPr>
          <w:p w:rsidR="009E11C3" w:rsidRPr="009E11C3" w:rsidRDefault="009E11C3" w:rsidP="009E11C3">
            <w:pPr>
              <w:spacing w:after="0" w:line="240" w:lineRule="auto"/>
              <w:jc w:val="center"/>
              <w:rPr>
                <w:rFonts w:ascii="Times New Roman" w:eastAsia="Times New Roman" w:hAnsi="Times New Roman" w:cs="Times New Roman"/>
                <w:b/>
                <w:bCs/>
                <w:sz w:val="24"/>
                <w:szCs w:val="24"/>
              </w:rPr>
            </w:pPr>
            <w:r w:rsidRPr="009E11C3">
              <w:rPr>
                <w:rFonts w:ascii="Times New Roman" w:eastAsia="Times New Roman" w:hAnsi="Times New Roman" w:cs="Times New Roman"/>
                <w:b/>
                <w:bCs/>
                <w:sz w:val="24"/>
                <w:szCs w:val="24"/>
              </w:rPr>
              <w:t>Alma mater</w:t>
            </w:r>
          </w:p>
        </w:tc>
        <w:tc>
          <w:tcPr>
            <w:tcW w:w="0" w:type="auto"/>
            <w:vAlign w:val="center"/>
            <w:hideMark/>
          </w:tcPr>
          <w:p w:rsidR="009E11C3" w:rsidRPr="009E11C3" w:rsidRDefault="009E11C3" w:rsidP="009E11C3">
            <w:pPr>
              <w:spacing w:after="0" w:line="240" w:lineRule="auto"/>
              <w:rPr>
                <w:rFonts w:ascii="Times New Roman" w:eastAsia="Times New Roman" w:hAnsi="Times New Roman" w:cs="Times New Roman"/>
                <w:sz w:val="24"/>
                <w:szCs w:val="24"/>
              </w:rPr>
            </w:pPr>
            <w:hyperlink r:id="rId10" w:tooltip="Yale University" w:history="1">
              <w:r w:rsidRPr="009E11C3">
                <w:rPr>
                  <w:rFonts w:ascii="Times New Roman" w:eastAsia="Times New Roman" w:hAnsi="Times New Roman" w:cs="Times New Roman"/>
                  <w:color w:val="0000FF"/>
                  <w:sz w:val="24"/>
                  <w:szCs w:val="24"/>
                  <w:u w:val="single"/>
                </w:rPr>
                <w:t>Yale University</w:t>
              </w:r>
            </w:hyperlink>
            <w:r w:rsidRPr="009E11C3">
              <w:rPr>
                <w:rFonts w:ascii="Times New Roman" w:eastAsia="Times New Roman" w:hAnsi="Times New Roman" w:cs="Times New Roman"/>
                <w:sz w:val="24"/>
                <w:szCs w:val="24"/>
              </w:rPr>
              <w:br/>
            </w:r>
            <w:hyperlink r:id="rId11" w:tooltip="Columbia Law School" w:history="1">
              <w:r w:rsidRPr="009E11C3">
                <w:rPr>
                  <w:rFonts w:ascii="Times New Roman" w:eastAsia="Times New Roman" w:hAnsi="Times New Roman" w:cs="Times New Roman"/>
                  <w:color w:val="0000FF"/>
                  <w:sz w:val="24"/>
                  <w:szCs w:val="24"/>
                  <w:u w:val="single"/>
                </w:rPr>
                <w:t>Columbia Law School</w:t>
              </w:r>
            </w:hyperlink>
          </w:p>
        </w:tc>
      </w:tr>
      <w:tr w:rsidR="009E11C3" w:rsidRPr="009E11C3" w:rsidTr="009E11C3">
        <w:trPr>
          <w:tblCellSpacing w:w="15" w:type="dxa"/>
        </w:trPr>
        <w:tc>
          <w:tcPr>
            <w:tcW w:w="0" w:type="auto"/>
            <w:vAlign w:val="center"/>
            <w:hideMark/>
          </w:tcPr>
          <w:p w:rsidR="009E11C3" w:rsidRPr="009E11C3" w:rsidRDefault="009E11C3" w:rsidP="009E11C3">
            <w:pPr>
              <w:spacing w:after="0" w:line="240" w:lineRule="auto"/>
              <w:jc w:val="center"/>
              <w:rPr>
                <w:rFonts w:ascii="Times New Roman" w:eastAsia="Times New Roman" w:hAnsi="Times New Roman" w:cs="Times New Roman"/>
                <w:b/>
                <w:bCs/>
                <w:sz w:val="24"/>
                <w:szCs w:val="24"/>
              </w:rPr>
            </w:pPr>
            <w:r w:rsidRPr="009E11C3">
              <w:rPr>
                <w:rFonts w:ascii="Times New Roman" w:eastAsia="Times New Roman" w:hAnsi="Times New Roman" w:cs="Times New Roman"/>
                <w:b/>
                <w:bCs/>
                <w:sz w:val="24"/>
                <w:szCs w:val="24"/>
              </w:rPr>
              <w:t>Occupation</w:t>
            </w:r>
          </w:p>
        </w:tc>
        <w:tc>
          <w:tcPr>
            <w:tcW w:w="0" w:type="auto"/>
            <w:vAlign w:val="center"/>
            <w:hideMark/>
          </w:tcPr>
          <w:p w:rsidR="009E11C3" w:rsidRPr="009E11C3" w:rsidRDefault="009E11C3" w:rsidP="009E11C3">
            <w:pPr>
              <w:spacing w:after="0"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Attorney, businessman</w:t>
            </w:r>
          </w:p>
        </w:tc>
      </w:tr>
      <w:tr w:rsidR="009E11C3" w:rsidRPr="009E11C3" w:rsidTr="009E11C3">
        <w:trPr>
          <w:tblCellSpacing w:w="15" w:type="dxa"/>
        </w:trPr>
        <w:tc>
          <w:tcPr>
            <w:tcW w:w="0" w:type="auto"/>
            <w:vAlign w:val="center"/>
            <w:hideMark/>
          </w:tcPr>
          <w:p w:rsidR="009E11C3" w:rsidRPr="009E11C3" w:rsidRDefault="009E11C3" w:rsidP="009E11C3">
            <w:pPr>
              <w:spacing w:after="0" w:line="240" w:lineRule="auto"/>
              <w:jc w:val="center"/>
              <w:rPr>
                <w:rFonts w:ascii="Times New Roman" w:eastAsia="Times New Roman" w:hAnsi="Times New Roman" w:cs="Times New Roman"/>
                <w:b/>
                <w:bCs/>
                <w:sz w:val="24"/>
                <w:szCs w:val="24"/>
              </w:rPr>
            </w:pPr>
            <w:r w:rsidRPr="009E11C3">
              <w:rPr>
                <w:rFonts w:ascii="Times New Roman" w:eastAsia="Times New Roman" w:hAnsi="Times New Roman" w:cs="Times New Roman"/>
                <w:b/>
                <w:bCs/>
                <w:sz w:val="24"/>
                <w:szCs w:val="24"/>
              </w:rPr>
              <w:t>Parent(s)</w:t>
            </w:r>
          </w:p>
        </w:tc>
        <w:tc>
          <w:tcPr>
            <w:tcW w:w="0" w:type="auto"/>
            <w:vAlign w:val="center"/>
            <w:hideMark/>
          </w:tcPr>
          <w:p w:rsidR="009E11C3" w:rsidRPr="009E11C3" w:rsidRDefault="009E11C3" w:rsidP="009E11C3">
            <w:pPr>
              <w:spacing w:after="0"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John Winslow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br/>
              <w:t>Eliza Landon Stone</w:t>
            </w:r>
          </w:p>
        </w:tc>
      </w:tr>
    </w:tbl>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lang w:val="en"/>
        </w:rPr>
      </w:pPr>
      <w:r w:rsidRPr="009E11C3">
        <w:rPr>
          <w:rFonts w:ascii="Times New Roman" w:eastAsia="Times New Roman" w:hAnsi="Times New Roman" w:cs="Times New Roman"/>
          <w:b/>
          <w:bCs/>
          <w:sz w:val="24"/>
          <w:szCs w:val="24"/>
          <w:lang w:val="en"/>
        </w:rPr>
        <w:t xml:space="preserve">Otto T. </w:t>
      </w:r>
      <w:proofErr w:type="spellStart"/>
      <w:r w:rsidRPr="009E11C3">
        <w:rPr>
          <w:rFonts w:ascii="Times New Roman" w:eastAsia="Times New Roman" w:hAnsi="Times New Roman" w:cs="Times New Roman"/>
          <w:b/>
          <w:bCs/>
          <w:sz w:val="24"/>
          <w:szCs w:val="24"/>
          <w:lang w:val="en"/>
        </w:rPr>
        <w:t>Bannard</w:t>
      </w:r>
      <w:proofErr w:type="spellEnd"/>
      <w:r w:rsidRPr="009E11C3">
        <w:rPr>
          <w:rFonts w:ascii="Times New Roman" w:eastAsia="Times New Roman" w:hAnsi="Times New Roman" w:cs="Times New Roman"/>
          <w:sz w:val="24"/>
          <w:szCs w:val="24"/>
          <w:lang w:val="en"/>
        </w:rPr>
        <w:t xml:space="preserve"> (1854-1929) was an American attorney, businessman and philanthropist. </w:t>
      </w:r>
    </w:p>
    <w:p w:rsidR="009E11C3" w:rsidRPr="009E11C3" w:rsidRDefault="009E11C3" w:rsidP="009E11C3">
      <w:pPr>
        <w:spacing w:after="0" w:line="240" w:lineRule="auto"/>
        <w:rPr>
          <w:rFonts w:ascii="Times New Roman" w:eastAsia="Times New Roman" w:hAnsi="Times New Roman" w:cs="Times New Roman"/>
          <w:sz w:val="24"/>
          <w:szCs w:val="24"/>
          <w:lang w:val="en"/>
        </w:rPr>
      </w:pPr>
      <w:r w:rsidRPr="009E11C3">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12" o:title=""/>
          </v:shape>
          <w:control r:id="rId13" w:name="DefaultOcxName" w:shapeid="_x0000_i1029"/>
        </w:object>
      </w:r>
    </w:p>
    <w:p w:rsidR="009E11C3" w:rsidRPr="009E11C3" w:rsidRDefault="009E11C3" w:rsidP="009E11C3">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9E11C3">
        <w:rPr>
          <w:rFonts w:ascii="Times New Roman" w:eastAsia="Times New Roman" w:hAnsi="Times New Roman" w:cs="Times New Roman"/>
          <w:b/>
          <w:bCs/>
          <w:sz w:val="36"/>
          <w:szCs w:val="36"/>
          <w:lang w:val="en"/>
        </w:rPr>
        <w:t>Early life</w:t>
      </w:r>
    </w:p>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Otto Tremont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was born on April 28, 1854 in </w:t>
      </w:r>
      <w:hyperlink r:id="rId14" w:tooltip="Brooklyn" w:history="1">
        <w:r w:rsidRPr="009E11C3">
          <w:rPr>
            <w:rFonts w:ascii="Times New Roman" w:eastAsia="Times New Roman" w:hAnsi="Times New Roman" w:cs="Times New Roman"/>
            <w:color w:val="0000FF"/>
            <w:sz w:val="24"/>
            <w:szCs w:val="24"/>
            <w:u w:val="single"/>
          </w:rPr>
          <w:t>Brooklyn</w:t>
        </w:r>
      </w:hyperlink>
      <w:r w:rsidRPr="009E11C3">
        <w:rPr>
          <w:rFonts w:ascii="Times New Roman" w:eastAsia="Times New Roman" w:hAnsi="Times New Roman" w:cs="Times New Roman"/>
          <w:sz w:val="24"/>
          <w:szCs w:val="24"/>
        </w:rPr>
        <w:t xml:space="preserve">, </w:t>
      </w:r>
      <w:hyperlink r:id="rId15" w:tooltip="New York (state)" w:history="1">
        <w:r w:rsidRPr="009E11C3">
          <w:rPr>
            <w:rFonts w:ascii="Times New Roman" w:eastAsia="Times New Roman" w:hAnsi="Times New Roman" w:cs="Times New Roman"/>
            <w:color w:val="0000FF"/>
            <w:sz w:val="24"/>
            <w:szCs w:val="24"/>
            <w:u w:val="single"/>
          </w:rPr>
          <w:t>New York</w:t>
        </w:r>
      </w:hyperlink>
      <w:r w:rsidRPr="009E11C3">
        <w:rPr>
          <w:rFonts w:ascii="Times New Roman" w:eastAsia="Times New Roman" w:hAnsi="Times New Roman" w:cs="Times New Roman"/>
          <w:sz w:val="24"/>
          <w:szCs w:val="24"/>
        </w:rPr>
        <w:t>,</w:t>
      </w:r>
      <w:hyperlink r:id="rId16" w:anchor="cite_note-OtisObit-1" w:history="1">
        <w:r w:rsidRPr="009E11C3">
          <w:rPr>
            <w:rFonts w:ascii="Times New Roman" w:eastAsia="Times New Roman" w:hAnsi="Times New Roman" w:cs="Times New Roman"/>
            <w:color w:val="0000FF"/>
            <w:sz w:val="24"/>
            <w:szCs w:val="24"/>
            <w:u w:val="single"/>
            <w:vertAlign w:val="superscript"/>
          </w:rPr>
          <w:t>[1]</w:t>
        </w:r>
      </w:hyperlink>
      <w:r w:rsidRPr="009E11C3">
        <w:rPr>
          <w:rFonts w:ascii="Times New Roman" w:eastAsia="Times New Roman" w:hAnsi="Times New Roman" w:cs="Times New Roman"/>
          <w:sz w:val="24"/>
          <w:szCs w:val="24"/>
        </w:rPr>
        <w:t xml:space="preserve"> the son of John Winslow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(1822-1911) and his wife Eliza Landon Stone (1821-1903).</w:t>
      </w:r>
      <w:hyperlink r:id="rId17" w:anchor="cite_note-HenryObit-2" w:history="1">
        <w:r w:rsidRPr="009E11C3">
          <w:rPr>
            <w:rFonts w:ascii="Times New Roman" w:eastAsia="Times New Roman" w:hAnsi="Times New Roman" w:cs="Times New Roman"/>
            <w:color w:val="0000FF"/>
            <w:sz w:val="24"/>
            <w:szCs w:val="24"/>
            <w:u w:val="single"/>
            <w:vertAlign w:val="superscript"/>
          </w:rPr>
          <w:t>[2]</w:t>
        </w:r>
      </w:hyperlink>
      <w:r w:rsidRPr="009E11C3">
        <w:rPr>
          <w:rFonts w:ascii="Times New Roman" w:eastAsia="Times New Roman" w:hAnsi="Times New Roman" w:cs="Times New Roman"/>
          <w:sz w:val="24"/>
          <w:szCs w:val="24"/>
        </w:rPr>
        <w:t xml:space="preserve"> John Winslow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had emigrated with his parents from </w:t>
      </w:r>
      <w:proofErr w:type="spellStart"/>
      <w:r w:rsidRPr="009E11C3">
        <w:rPr>
          <w:rFonts w:ascii="Times New Roman" w:eastAsia="Times New Roman" w:hAnsi="Times New Roman" w:cs="Times New Roman"/>
          <w:sz w:val="24"/>
          <w:szCs w:val="24"/>
        </w:rPr>
        <w:t>Oxfordshire</w:t>
      </w:r>
      <w:proofErr w:type="spellEnd"/>
      <w:r w:rsidRPr="009E11C3">
        <w:rPr>
          <w:rFonts w:ascii="Times New Roman" w:eastAsia="Times New Roman" w:hAnsi="Times New Roman" w:cs="Times New Roman"/>
          <w:sz w:val="24"/>
          <w:szCs w:val="24"/>
        </w:rPr>
        <w:t>, England and settled in Schenectady, New York.</w:t>
      </w:r>
      <w:hyperlink r:id="rId18" w:anchor="cite_note-HenryObit-2" w:history="1">
        <w:r w:rsidRPr="009E11C3">
          <w:rPr>
            <w:rFonts w:ascii="Times New Roman" w:eastAsia="Times New Roman" w:hAnsi="Times New Roman" w:cs="Times New Roman"/>
            <w:color w:val="0000FF"/>
            <w:sz w:val="24"/>
            <w:szCs w:val="24"/>
            <w:u w:val="single"/>
            <w:vertAlign w:val="superscript"/>
          </w:rPr>
          <w:t>[2]</w:t>
        </w:r>
      </w:hyperlink>
      <w:r w:rsidRPr="009E11C3">
        <w:rPr>
          <w:rFonts w:ascii="Times New Roman" w:eastAsia="Times New Roman" w:hAnsi="Times New Roman" w:cs="Times New Roman"/>
          <w:sz w:val="24"/>
          <w:szCs w:val="24"/>
        </w:rPr>
        <w:t xml:space="preserve"> He became a successful New York wholesaler of "narrow fabrics" (i.e., lace, ribbon, and embroidery), but suffered severe financial hardship as a result of the </w:t>
      </w:r>
      <w:hyperlink r:id="rId19" w:tooltip="Panic of 1857" w:history="1">
        <w:r w:rsidRPr="009E11C3">
          <w:rPr>
            <w:rFonts w:ascii="Times New Roman" w:eastAsia="Times New Roman" w:hAnsi="Times New Roman" w:cs="Times New Roman"/>
            <w:color w:val="0000FF"/>
            <w:sz w:val="24"/>
            <w:szCs w:val="24"/>
            <w:u w:val="single"/>
          </w:rPr>
          <w:t>Panic of 1857</w:t>
        </w:r>
      </w:hyperlink>
      <w:r w:rsidRPr="009E11C3">
        <w:rPr>
          <w:rFonts w:ascii="Times New Roman" w:eastAsia="Times New Roman" w:hAnsi="Times New Roman" w:cs="Times New Roman"/>
          <w:sz w:val="24"/>
          <w:szCs w:val="24"/>
        </w:rPr>
        <w:t xml:space="preserve">. He relocated with his family to </w:t>
      </w:r>
      <w:hyperlink r:id="rId20" w:tooltip="Quincy, Illinois" w:history="1">
        <w:r w:rsidRPr="009E11C3">
          <w:rPr>
            <w:rFonts w:ascii="Times New Roman" w:eastAsia="Times New Roman" w:hAnsi="Times New Roman" w:cs="Times New Roman"/>
            <w:color w:val="0000FF"/>
            <w:sz w:val="24"/>
            <w:szCs w:val="24"/>
            <w:u w:val="single"/>
          </w:rPr>
          <w:t>Quincy, Illinois</w:t>
        </w:r>
      </w:hyperlink>
      <w:r w:rsidRPr="009E11C3">
        <w:rPr>
          <w:rFonts w:ascii="Times New Roman" w:eastAsia="Times New Roman" w:hAnsi="Times New Roman" w:cs="Times New Roman"/>
          <w:sz w:val="24"/>
          <w:szCs w:val="24"/>
        </w:rPr>
        <w:t xml:space="preserve">, on the </w:t>
      </w:r>
      <w:hyperlink r:id="rId21" w:tooltip="Mississippi River" w:history="1">
        <w:r w:rsidRPr="009E11C3">
          <w:rPr>
            <w:rFonts w:ascii="Times New Roman" w:eastAsia="Times New Roman" w:hAnsi="Times New Roman" w:cs="Times New Roman"/>
            <w:color w:val="0000FF"/>
            <w:sz w:val="24"/>
            <w:szCs w:val="24"/>
            <w:u w:val="single"/>
          </w:rPr>
          <w:t>Mississippi River</w:t>
        </w:r>
      </w:hyperlink>
      <w:r w:rsidRPr="009E11C3">
        <w:rPr>
          <w:rFonts w:ascii="Times New Roman" w:eastAsia="Times New Roman" w:hAnsi="Times New Roman" w:cs="Times New Roman"/>
          <w:sz w:val="24"/>
          <w:szCs w:val="24"/>
        </w:rPr>
        <w:t>, at that time a significant market town and transportation hub.</w:t>
      </w:r>
      <w:hyperlink r:id="rId22" w:anchor="cite_note-Frick-3" w:history="1">
        <w:r w:rsidRPr="009E11C3">
          <w:rPr>
            <w:rFonts w:ascii="Times New Roman" w:eastAsia="Times New Roman" w:hAnsi="Times New Roman" w:cs="Times New Roman"/>
            <w:color w:val="0000FF"/>
            <w:sz w:val="24"/>
            <w:szCs w:val="24"/>
            <w:u w:val="single"/>
            <w:vertAlign w:val="superscript"/>
          </w:rPr>
          <w:t>[3]</w:t>
        </w:r>
      </w:hyperlink>
      <w:r w:rsidRPr="009E11C3">
        <w:rPr>
          <w:rFonts w:ascii="Times New Roman" w:eastAsia="Times New Roman" w:hAnsi="Times New Roman" w:cs="Times New Roman"/>
          <w:sz w:val="24"/>
          <w:szCs w:val="24"/>
        </w:rPr>
        <w:t xml:space="preserve"> John purchased a small flour mill there, but ten years later the mill burned, leaving the family nearly penniless.</w:t>
      </w:r>
      <w:hyperlink r:id="rId23"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John's wife (Otto's mother) </w:t>
      </w:r>
      <w:r w:rsidRPr="009E11C3">
        <w:rPr>
          <w:rFonts w:ascii="Times New Roman" w:eastAsia="Times New Roman" w:hAnsi="Times New Roman" w:cs="Times New Roman"/>
          <w:sz w:val="24"/>
          <w:szCs w:val="24"/>
        </w:rPr>
        <w:lastRenderedPageBreak/>
        <w:t>began writing poems, essays, and short stories under the pen name "Lizzie" to supplement the family's income.</w:t>
      </w:r>
      <w:hyperlink r:id="rId24" w:anchor="cite_note-Frick-3" w:history="1">
        <w:r w:rsidRPr="009E11C3">
          <w:rPr>
            <w:rFonts w:ascii="Times New Roman" w:eastAsia="Times New Roman" w:hAnsi="Times New Roman" w:cs="Times New Roman"/>
            <w:color w:val="0000FF"/>
            <w:sz w:val="24"/>
            <w:szCs w:val="24"/>
            <w:u w:val="single"/>
            <w:vertAlign w:val="superscript"/>
          </w:rPr>
          <w:t>[3]</w:t>
        </w:r>
      </w:hyperlink>
      <w:r w:rsidRPr="009E11C3">
        <w:rPr>
          <w:rFonts w:ascii="Times New Roman" w:eastAsia="Times New Roman" w:hAnsi="Times New Roman" w:cs="Times New Roman"/>
          <w:sz w:val="24"/>
          <w:szCs w:val="24"/>
        </w:rPr>
        <w:t xml:space="preserve"> The family consisted of John, Eliza and five children: Henry Clay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Hubbard Francis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Walter Clifton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Estella Stone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and the youngest, Otto Tremont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w:t>
      </w:r>
      <w:hyperlink r:id="rId25" w:anchor="cite_note-Frick-3" w:history="1">
        <w:r w:rsidRPr="009E11C3">
          <w:rPr>
            <w:rFonts w:ascii="Times New Roman" w:eastAsia="Times New Roman" w:hAnsi="Times New Roman" w:cs="Times New Roman"/>
            <w:color w:val="0000FF"/>
            <w:sz w:val="24"/>
            <w:szCs w:val="24"/>
            <w:u w:val="single"/>
            <w:vertAlign w:val="superscript"/>
          </w:rPr>
          <w:t>[3]</w:t>
        </w:r>
      </w:hyperlink>
      <w:r w:rsidRPr="009E11C3">
        <w:rPr>
          <w:rFonts w:ascii="Times New Roman" w:eastAsia="Times New Roman" w:hAnsi="Times New Roman" w:cs="Times New Roman"/>
          <w:sz w:val="24"/>
          <w:szCs w:val="24"/>
        </w:rPr>
        <w:t xml:space="preserve"> </w:t>
      </w:r>
    </w:p>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Otto studied in the preparatory department of </w:t>
      </w:r>
      <w:hyperlink r:id="rId26" w:tooltip="Beloit College" w:history="1">
        <w:r w:rsidRPr="009E11C3">
          <w:rPr>
            <w:rFonts w:ascii="Times New Roman" w:eastAsia="Times New Roman" w:hAnsi="Times New Roman" w:cs="Times New Roman"/>
            <w:color w:val="0000FF"/>
            <w:sz w:val="24"/>
            <w:szCs w:val="24"/>
            <w:u w:val="single"/>
          </w:rPr>
          <w:t>Beloit College</w:t>
        </w:r>
      </w:hyperlink>
      <w:r w:rsidRPr="009E11C3">
        <w:rPr>
          <w:rFonts w:ascii="Times New Roman" w:eastAsia="Times New Roman" w:hAnsi="Times New Roman" w:cs="Times New Roman"/>
          <w:sz w:val="24"/>
          <w:szCs w:val="24"/>
        </w:rPr>
        <w:t xml:space="preserve"> before attending </w:t>
      </w:r>
      <w:hyperlink r:id="rId27" w:tooltip="Yale University" w:history="1">
        <w:r w:rsidRPr="009E11C3">
          <w:rPr>
            <w:rFonts w:ascii="Times New Roman" w:eastAsia="Times New Roman" w:hAnsi="Times New Roman" w:cs="Times New Roman"/>
            <w:color w:val="0000FF"/>
            <w:sz w:val="24"/>
            <w:szCs w:val="24"/>
            <w:u w:val="single"/>
          </w:rPr>
          <w:t>Yale University</w:t>
        </w:r>
      </w:hyperlink>
      <w:r w:rsidRPr="009E11C3">
        <w:rPr>
          <w:rFonts w:ascii="Times New Roman" w:eastAsia="Times New Roman" w:hAnsi="Times New Roman" w:cs="Times New Roman"/>
          <w:sz w:val="24"/>
          <w:szCs w:val="24"/>
        </w:rPr>
        <w:t xml:space="preserve">, where he was a member of the senior society </w:t>
      </w:r>
      <w:hyperlink r:id="rId28" w:tooltip="Skull and Bones" w:history="1">
        <w:r w:rsidRPr="009E11C3">
          <w:rPr>
            <w:rFonts w:ascii="Times New Roman" w:eastAsia="Times New Roman" w:hAnsi="Times New Roman" w:cs="Times New Roman"/>
            <w:color w:val="0000FF"/>
            <w:sz w:val="24"/>
            <w:szCs w:val="24"/>
            <w:u w:val="single"/>
          </w:rPr>
          <w:t>Skull and Bones</w:t>
        </w:r>
      </w:hyperlink>
      <w:r w:rsidRPr="009E11C3">
        <w:rPr>
          <w:rFonts w:ascii="Times New Roman" w:eastAsia="Times New Roman" w:hAnsi="Times New Roman" w:cs="Times New Roman"/>
          <w:sz w:val="24"/>
          <w:szCs w:val="24"/>
        </w:rPr>
        <w:t xml:space="preserve">, and from which he was graduated with a B.A. in 1876. He was granted an LL.B. degree from </w:t>
      </w:r>
      <w:hyperlink r:id="rId29" w:tooltip="Columbia Law School" w:history="1">
        <w:r w:rsidRPr="009E11C3">
          <w:rPr>
            <w:rFonts w:ascii="Times New Roman" w:eastAsia="Times New Roman" w:hAnsi="Times New Roman" w:cs="Times New Roman"/>
            <w:color w:val="0000FF"/>
            <w:sz w:val="24"/>
            <w:szCs w:val="24"/>
            <w:u w:val="single"/>
          </w:rPr>
          <w:t>Columbia Law School</w:t>
        </w:r>
      </w:hyperlink>
      <w:r w:rsidRPr="009E11C3">
        <w:rPr>
          <w:rFonts w:ascii="Times New Roman" w:eastAsia="Times New Roman" w:hAnsi="Times New Roman" w:cs="Times New Roman"/>
          <w:sz w:val="24"/>
          <w:szCs w:val="24"/>
        </w:rPr>
        <w:t xml:space="preserve"> in 1878.</w:t>
      </w:r>
      <w:hyperlink r:id="rId30" w:anchor="cite_note-OtisObit-1" w:history="1">
        <w:r w:rsidRPr="009E11C3">
          <w:rPr>
            <w:rFonts w:ascii="Times New Roman" w:eastAsia="Times New Roman" w:hAnsi="Times New Roman" w:cs="Times New Roman"/>
            <w:color w:val="0000FF"/>
            <w:sz w:val="24"/>
            <w:szCs w:val="24"/>
            <w:u w:val="single"/>
            <w:vertAlign w:val="superscript"/>
          </w:rPr>
          <w:t>[1]</w:t>
        </w:r>
      </w:hyperlink>
      <w:r w:rsidRPr="009E11C3">
        <w:rPr>
          <w:rFonts w:ascii="Times New Roman" w:eastAsia="Times New Roman" w:hAnsi="Times New Roman" w:cs="Times New Roman"/>
          <w:sz w:val="24"/>
          <w:szCs w:val="24"/>
        </w:rPr>
        <w:t xml:space="preserve"> </w:t>
      </w:r>
    </w:p>
    <w:p w:rsidR="009E11C3" w:rsidRPr="009E11C3" w:rsidRDefault="009E11C3" w:rsidP="009E11C3">
      <w:pPr>
        <w:spacing w:before="100" w:beforeAutospacing="1" w:after="100" w:afterAutospacing="1" w:line="240" w:lineRule="auto"/>
        <w:outlineLvl w:val="1"/>
        <w:rPr>
          <w:rFonts w:ascii="Times New Roman" w:eastAsia="Times New Roman" w:hAnsi="Times New Roman" w:cs="Times New Roman"/>
          <w:b/>
          <w:bCs/>
          <w:sz w:val="36"/>
          <w:szCs w:val="36"/>
        </w:rPr>
      </w:pPr>
      <w:r w:rsidRPr="009E11C3">
        <w:rPr>
          <w:rFonts w:ascii="Times New Roman" w:eastAsia="Times New Roman" w:hAnsi="Times New Roman" w:cs="Times New Roman"/>
          <w:b/>
          <w:bCs/>
          <w:sz w:val="36"/>
          <w:szCs w:val="36"/>
        </w:rPr>
        <w:t>Business and political career</w:t>
      </w:r>
    </w:p>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Otto T.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entered the banking profession, becoming in 1893 the president of the Continental Trust Company. The company merged in 1894 with the New York Security and Trust Company under the name of the </w:t>
      </w:r>
      <w:hyperlink r:id="rId31" w:tooltip="New York Trust Company" w:history="1">
        <w:r w:rsidRPr="009E11C3">
          <w:rPr>
            <w:rFonts w:ascii="Times New Roman" w:eastAsia="Times New Roman" w:hAnsi="Times New Roman" w:cs="Times New Roman"/>
            <w:color w:val="0000FF"/>
            <w:sz w:val="24"/>
            <w:szCs w:val="24"/>
            <w:u w:val="single"/>
          </w:rPr>
          <w:t>New York Trust Company</w:t>
        </w:r>
      </w:hyperlink>
      <w:r w:rsidRPr="009E11C3">
        <w:rPr>
          <w:rFonts w:ascii="Times New Roman" w:eastAsia="Times New Roman" w:hAnsi="Times New Roman" w:cs="Times New Roman"/>
          <w:sz w:val="24"/>
          <w:szCs w:val="24"/>
        </w:rPr>
        <w:t>.</w:t>
      </w:r>
      <w:hyperlink r:id="rId32"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was elected president of the corporation.</w:t>
      </w:r>
      <w:hyperlink r:id="rId33"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Via a series of mergers it ultimately became </w:t>
      </w:r>
      <w:hyperlink r:id="rId34" w:tooltip="Chemical Bank" w:history="1">
        <w:r w:rsidRPr="009E11C3">
          <w:rPr>
            <w:rFonts w:ascii="Times New Roman" w:eastAsia="Times New Roman" w:hAnsi="Times New Roman" w:cs="Times New Roman"/>
            <w:color w:val="0000FF"/>
            <w:sz w:val="24"/>
            <w:szCs w:val="24"/>
            <w:u w:val="single"/>
          </w:rPr>
          <w:t>Chemical Bank</w:t>
        </w:r>
      </w:hyperlink>
      <w:r w:rsidRPr="009E11C3">
        <w:rPr>
          <w:rFonts w:ascii="Times New Roman" w:eastAsia="Times New Roman" w:hAnsi="Times New Roman" w:cs="Times New Roman"/>
          <w:sz w:val="24"/>
          <w:szCs w:val="24"/>
        </w:rPr>
        <w:t xml:space="preserve">. </w:t>
      </w:r>
    </w:p>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He </w:t>
      </w:r>
      <w:hyperlink r:id="rId35" w:tooltip="New York City mayoral elections" w:history="1">
        <w:r w:rsidRPr="009E11C3">
          <w:rPr>
            <w:rFonts w:ascii="Times New Roman" w:eastAsia="Times New Roman" w:hAnsi="Times New Roman" w:cs="Times New Roman"/>
            <w:color w:val="0000FF"/>
            <w:sz w:val="24"/>
            <w:szCs w:val="24"/>
            <w:u w:val="single"/>
          </w:rPr>
          <w:t>ran, as a candidate for the mayor of New York City</w:t>
        </w:r>
      </w:hyperlink>
      <w:r w:rsidRPr="009E11C3">
        <w:rPr>
          <w:rFonts w:ascii="Times New Roman" w:eastAsia="Times New Roman" w:hAnsi="Times New Roman" w:cs="Times New Roman"/>
          <w:sz w:val="24"/>
          <w:szCs w:val="24"/>
        </w:rPr>
        <w:t xml:space="preserve"> in 1909, in a three-man election that was won by </w:t>
      </w:r>
      <w:hyperlink r:id="rId36" w:tooltip="William J. Gaynor" w:history="1">
        <w:r w:rsidRPr="009E11C3">
          <w:rPr>
            <w:rFonts w:ascii="Times New Roman" w:eastAsia="Times New Roman" w:hAnsi="Times New Roman" w:cs="Times New Roman"/>
            <w:color w:val="0000FF"/>
            <w:sz w:val="24"/>
            <w:szCs w:val="24"/>
            <w:u w:val="single"/>
          </w:rPr>
          <w:t>William J. Gaynor</w:t>
        </w:r>
      </w:hyperlink>
      <w:r w:rsidRPr="009E11C3">
        <w:rPr>
          <w:rFonts w:ascii="Times New Roman" w:eastAsia="Times New Roman" w:hAnsi="Times New Roman" w:cs="Times New Roman"/>
          <w:sz w:val="24"/>
          <w:szCs w:val="24"/>
        </w:rPr>
        <w:t>.</w:t>
      </w:r>
      <w:hyperlink r:id="rId37" w:anchor="cite_note-subwaycity-5" w:history="1">
        <w:r w:rsidRPr="009E11C3">
          <w:rPr>
            <w:rFonts w:ascii="Times New Roman" w:eastAsia="Times New Roman" w:hAnsi="Times New Roman" w:cs="Times New Roman"/>
            <w:color w:val="0000FF"/>
            <w:sz w:val="24"/>
            <w:szCs w:val="24"/>
            <w:u w:val="single"/>
            <w:vertAlign w:val="superscript"/>
          </w:rPr>
          <w:t>[5]</w:t>
        </w:r>
      </w:hyperlink>
      <w:r w:rsidRPr="009E11C3">
        <w:rPr>
          <w:rFonts w:ascii="Times New Roman" w:eastAsia="Times New Roman" w:hAnsi="Times New Roman" w:cs="Times New Roman"/>
          <w:sz w:val="24"/>
          <w:szCs w:val="24"/>
        </w:rPr>
        <w:t xml:space="preserve"> </w:t>
      </w: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came in second, with </w:t>
      </w:r>
      <w:hyperlink r:id="rId38" w:tooltip="William Randolph Hearst" w:history="1">
        <w:r w:rsidRPr="009E11C3">
          <w:rPr>
            <w:rFonts w:ascii="Times New Roman" w:eastAsia="Times New Roman" w:hAnsi="Times New Roman" w:cs="Times New Roman"/>
            <w:color w:val="0000FF"/>
            <w:sz w:val="24"/>
            <w:szCs w:val="24"/>
            <w:u w:val="single"/>
          </w:rPr>
          <w:t>William Randolph Hearst</w:t>
        </w:r>
      </w:hyperlink>
      <w:r w:rsidRPr="009E11C3">
        <w:rPr>
          <w:rFonts w:ascii="Times New Roman" w:eastAsia="Times New Roman" w:hAnsi="Times New Roman" w:cs="Times New Roman"/>
          <w:sz w:val="24"/>
          <w:szCs w:val="24"/>
        </w:rPr>
        <w:t xml:space="preserve"> coming in third.</w:t>
      </w:r>
      <w:hyperlink r:id="rId39"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w:t>
      </w:r>
    </w:p>
    <w:p w:rsidR="009E11C3" w:rsidRPr="009E11C3" w:rsidRDefault="009E11C3" w:rsidP="009E11C3">
      <w:pPr>
        <w:spacing w:before="100" w:beforeAutospacing="1" w:after="100" w:afterAutospacing="1" w:line="240" w:lineRule="auto"/>
        <w:outlineLvl w:val="1"/>
        <w:rPr>
          <w:rFonts w:ascii="Times New Roman" w:eastAsia="Times New Roman" w:hAnsi="Times New Roman" w:cs="Times New Roman"/>
          <w:b/>
          <w:bCs/>
          <w:sz w:val="36"/>
          <w:szCs w:val="36"/>
        </w:rPr>
      </w:pPr>
      <w:r w:rsidRPr="009E11C3">
        <w:rPr>
          <w:rFonts w:ascii="Times New Roman" w:eastAsia="Times New Roman" w:hAnsi="Times New Roman" w:cs="Times New Roman"/>
          <w:b/>
          <w:bCs/>
          <w:sz w:val="36"/>
          <w:szCs w:val="36"/>
        </w:rPr>
        <w:t>Philanthropy</w:t>
      </w:r>
    </w:p>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rPr>
      </w:pPr>
      <w:r w:rsidRPr="009E11C3">
        <w:rPr>
          <w:rFonts w:ascii="Times New Roman" w:eastAsia="Times New Roman" w:hAnsi="Times New Roman" w:cs="Times New Roman"/>
          <w:sz w:val="24"/>
          <w:szCs w:val="24"/>
        </w:rPr>
        <w:t xml:space="preserve">In 1927 he was national chairman of a campaign that raised $21,000,000 for the endowment of Yale University. He served as a member of the </w:t>
      </w:r>
      <w:hyperlink r:id="rId40" w:tooltip="Yale Corporation" w:history="1">
        <w:r w:rsidRPr="009E11C3">
          <w:rPr>
            <w:rFonts w:ascii="Times New Roman" w:eastAsia="Times New Roman" w:hAnsi="Times New Roman" w:cs="Times New Roman"/>
            <w:color w:val="0000FF"/>
            <w:sz w:val="24"/>
            <w:szCs w:val="24"/>
            <w:u w:val="single"/>
          </w:rPr>
          <w:t>Yale Corporation</w:t>
        </w:r>
      </w:hyperlink>
      <w:r w:rsidRPr="009E11C3">
        <w:rPr>
          <w:rFonts w:ascii="Times New Roman" w:eastAsia="Times New Roman" w:hAnsi="Times New Roman" w:cs="Times New Roman"/>
          <w:sz w:val="24"/>
          <w:szCs w:val="24"/>
        </w:rPr>
        <w:t xml:space="preserve"> for eighteen years.</w:t>
      </w:r>
      <w:hyperlink r:id="rId41"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w:t>
      </w:r>
    </w:p>
    <w:p w:rsidR="009E11C3" w:rsidRPr="009E11C3" w:rsidRDefault="009E11C3" w:rsidP="009E11C3">
      <w:pPr>
        <w:spacing w:before="100" w:beforeAutospacing="1" w:after="100" w:afterAutospacing="1" w:line="240" w:lineRule="auto"/>
        <w:outlineLvl w:val="1"/>
        <w:rPr>
          <w:rFonts w:ascii="Times New Roman" w:eastAsia="Times New Roman" w:hAnsi="Times New Roman" w:cs="Times New Roman"/>
          <w:b/>
          <w:bCs/>
          <w:sz w:val="36"/>
          <w:szCs w:val="36"/>
        </w:rPr>
      </w:pPr>
      <w:r w:rsidRPr="009E11C3">
        <w:rPr>
          <w:rFonts w:ascii="Times New Roman" w:eastAsia="Times New Roman" w:hAnsi="Times New Roman" w:cs="Times New Roman"/>
          <w:b/>
          <w:bCs/>
          <w:sz w:val="36"/>
          <w:szCs w:val="36"/>
        </w:rPr>
        <w:t>Death</w:t>
      </w:r>
    </w:p>
    <w:p w:rsidR="009E11C3" w:rsidRPr="009E11C3" w:rsidRDefault="009E11C3" w:rsidP="009E11C3">
      <w:pPr>
        <w:spacing w:before="100" w:beforeAutospacing="1" w:after="100" w:afterAutospacing="1" w:line="240" w:lineRule="auto"/>
        <w:rPr>
          <w:rFonts w:ascii="Times New Roman" w:eastAsia="Times New Roman" w:hAnsi="Times New Roman" w:cs="Times New Roman"/>
          <w:sz w:val="24"/>
          <w:szCs w:val="24"/>
        </w:rPr>
      </w:pPr>
      <w:proofErr w:type="spellStart"/>
      <w:r w:rsidRPr="009E11C3">
        <w:rPr>
          <w:rFonts w:ascii="Times New Roman" w:eastAsia="Times New Roman" w:hAnsi="Times New Roman" w:cs="Times New Roman"/>
          <w:sz w:val="24"/>
          <w:szCs w:val="24"/>
        </w:rPr>
        <w:t>Bannard</w:t>
      </w:r>
      <w:proofErr w:type="spellEnd"/>
      <w:r w:rsidRPr="009E11C3">
        <w:rPr>
          <w:rFonts w:ascii="Times New Roman" w:eastAsia="Times New Roman" w:hAnsi="Times New Roman" w:cs="Times New Roman"/>
          <w:sz w:val="24"/>
          <w:szCs w:val="24"/>
        </w:rPr>
        <w:t xml:space="preserve"> died on January 15, 1929 at sea on the </w:t>
      </w:r>
      <w:hyperlink r:id="rId42" w:tooltip="SS President Cleveland (1920)" w:history="1">
        <w:r w:rsidRPr="009E11C3">
          <w:rPr>
            <w:rFonts w:ascii="Times New Roman" w:eastAsia="Times New Roman" w:hAnsi="Times New Roman" w:cs="Times New Roman"/>
            <w:i/>
            <w:iCs/>
            <w:color w:val="0000FF"/>
            <w:sz w:val="24"/>
            <w:szCs w:val="24"/>
            <w:u w:val="single"/>
          </w:rPr>
          <w:t>SS</w:t>
        </w:r>
        <w:r w:rsidRPr="009E11C3">
          <w:rPr>
            <w:rFonts w:ascii="Times New Roman" w:eastAsia="Times New Roman" w:hAnsi="Times New Roman" w:cs="Times New Roman"/>
            <w:color w:val="0000FF"/>
            <w:sz w:val="24"/>
            <w:szCs w:val="24"/>
            <w:u w:val="single"/>
          </w:rPr>
          <w:t xml:space="preserve"> President Cleveland</w:t>
        </w:r>
      </w:hyperlink>
      <w:r w:rsidRPr="009E11C3">
        <w:rPr>
          <w:rFonts w:ascii="Times New Roman" w:eastAsia="Times New Roman" w:hAnsi="Times New Roman" w:cs="Times New Roman"/>
          <w:sz w:val="24"/>
          <w:szCs w:val="24"/>
        </w:rPr>
        <w:t xml:space="preserve"> </w:t>
      </w:r>
      <w:proofErr w:type="spellStart"/>
      <w:r w:rsidRPr="009E11C3">
        <w:rPr>
          <w:rFonts w:ascii="Times New Roman" w:eastAsia="Times New Roman" w:hAnsi="Times New Roman" w:cs="Times New Roman"/>
          <w:sz w:val="24"/>
          <w:szCs w:val="24"/>
        </w:rPr>
        <w:t>en</w:t>
      </w:r>
      <w:proofErr w:type="spellEnd"/>
      <w:r w:rsidRPr="009E11C3">
        <w:rPr>
          <w:rFonts w:ascii="Times New Roman" w:eastAsia="Times New Roman" w:hAnsi="Times New Roman" w:cs="Times New Roman"/>
          <w:sz w:val="24"/>
          <w:szCs w:val="24"/>
        </w:rPr>
        <w:t xml:space="preserve"> route from </w:t>
      </w:r>
      <w:hyperlink r:id="rId43" w:tooltip="Seattle, Washington" w:history="1">
        <w:r w:rsidRPr="009E11C3">
          <w:rPr>
            <w:rFonts w:ascii="Times New Roman" w:eastAsia="Times New Roman" w:hAnsi="Times New Roman" w:cs="Times New Roman"/>
            <w:color w:val="0000FF"/>
            <w:sz w:val="24"/>
            <w:szCs w:val="24"/>
            <w:u w:val="single"/>
          </w:rPr>
          <w:t>Seattle</w:t>
        </w:r>
      </w:hyperlink>
      <w:r w:rsidRPr="009E11C3">
        <w:rPr>
          <w:rFonts w:ascii="Times New Roman" w:eastAsia="Times New Roman" w:hAnsi="Times New Roman" w:cs="Times New Roman"/>
          <w:sz w:val="24"/>
          <w:szCs w:val="24"/>
        </w:rPr>
        <w:t xml:space="preserve"> to </w:t>
      </w:r>
      <w:hyperlink r:id="rId44" w:tooltip="Manila" w:history="1">
        <w:r w:rsidRPr="009E11C3">
          <w:rPr>
            <w:rFonts w:ascii="Times New Roman" w:eastAsia="Times New Roman" w:hAnsi="Times New Roman" w:cs="Times New Roman"/>
            <w:color w:val="0000FF"/>
            <w:sz w:val="24"/>
            <w:szCs w:val="24"/>
            <w:u w:val="single"/>
          </w:rPr>
          <w:t>Manila</w:t>
        </w:r>
      </w:hyperlink>
      <w:r w:rsidRPr="009E11C3">
        <w:rPr>
          <w:rFonts w:ascii="Times New Roman" w:eastAsia="Times New Roman" w:hAnsi="Times New Roman" w:cs="Times New Roman"/>
          <w:sz w:val="24"/>
          <w:szCs w:val="24"/>
        </w:rPr>
        <w:t xml:space="preserve"> in the </w:t>
      </w:r>
      <w:hyperlink r:id="rId45" w:tooltip="Philippines" w:history="1">
        <w:r w:rsidRPr="009E11C3">
          <w:rPr>
            <w:rFonts w:ascii="Times New Roman" w:eastAsia="Times New Roman" w:hAnsi="Times New Roman" w:cs="Times New Roman"/>
            <w:color w:val="0000FF"/>
            <w:sz w:val="24"/>
            <w:szCs w:val="24"/>
            <w:u w:val="single"/>
          </w:rPr>
          <w:t>Philippines</w:t>
        </w:r>
      </w:hyperlink>
      <w:r w:rsidRPr="009E11C3">
        <w:rPr>
          <w:rFonts w:ascii="Times New Roman" w:eastAsia="Times New Roman" w:hAnsi="Times New Roman" w:cs="Times New Roman"/>
          <w:sz w:val="24"/>
          <w:szCs w:val="24"/>
        </w:rPr>
        <w:t>, a journey he was making for the sake of his health.</w:t>
      </w:r>
      <w:hyperlink r:id="rId46"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He is buried in the </w:t>
      </w:r>
      <w:hyperlink r:id="rId47" w:tooltip="Grove Street Cemetery" w:history="1">
        <w:r w:rsidRPr="009E11C3">
          <w:rPr>
            <w:rFonts w:ascii="Times New Roman" w:eastAsia="Times New Roman" w:hAnsi="Times New Roman" w:cs="Times New Roman"/>
            <w:color w:val="0000FF"/>
            <w:sz w:val="24"/>
            <w:szCs w:val="24"/>
            <w:u w:val="single"/>
          </w:rPr>
          <w:t>Grove Street Cemetery</w:t>
        </w:r>
      </w:hyperlink>
      <w:r w:rsidRPr="009E11C3">
        <w:rPr>
          <w:rFonts w:ascii="Times New Roman" w:eastAsia="Times New Roman" w:hAnsi="Times New Roman" w:cs="Times New Roman"/>
          <w:sz w:val="24"/>
          <w:szCs w:val="24"/>
        </w:rPr>
        <w:t xml:space="preserve"> in </w:t>
      </w:r>
      <w:hyperlink r:id="rId48" w:tooltip="New Haven, Connecticut" w:history="1">
        <w:r w:rsidRPr="009E11C3">
          <w:rPr>
            <w:rFonts w:ascii="Times New Roman" w:eastAsia="Times New Roman" w:hAnsi="Times New Roman" w:cs="Times New Roman"/>
            <w:color w:val="0000FF"/>
            <w:sz w:val="24"/>
            <w:szCs w:val="24"/>
            <w:u w:val="single"/>
          </w:rPr>
          <w:t>New Haven, Connecticut</w:t>
        </w:r>
      </w:hyperlink>
      <w:r w:rsidRPr="009E11C3">
        <w:rPr>
          <w:rFonts w:ascii="Times New Roman" w:eastAsia="Times New Roman" w:hAnsi="Times New Roman" w:cs="Times New Roman"/>
          <w:sz w:val="24"/>
          <w:szCs w:val="24"/>
        </w:rPr>
        <w:t>.</w:t>
      </w:r>
      <w:hyperlink r:id="rId49" w:anchor="cite_note-NYTBurial-6" w:history="1">
        <w:r w:rsidRPr="009E11C3">
          <w:rPr>
            <w:rFonts w:ascii="Times New Roman" w:eastAsia="Times New Roman" w:hAnsi="Times New Roman" w:cs="Times New Roman"/>
            <w:color w:val="0000FF"/>
            <w:sz w:val="24"/>
            <w:szCs w:val="24"/>
            <w:u w:val="single"/>
            <w:vertAlign w:val="superscript"/>
          </w:rPr>
          <w:t>[6]</w:t>
        </w:r>
      </w:hyperlink>
      <w:r w:rsidRPr="009E11C3">
        <w:rPr>
          <w:rFonts w:ascii="Times New Roman" w:eastAsia="Times New Roman" w:hAnsi="Times New Roman" w:cs="Times New Roman"/>
          <w:sz w:val="24"/>
          <w:szCs w:val="24"/>
        </w:rPr>
        <w:t xml:space="preserve"> His will left a bequest of about $2,000,000 to Yale University, in addition to the numerous gifts he had made during his lifetime.</w:t>
      </w:r>
      <w:hyperlink r:id="rId50" w:anchor="cite_note-OtisObit-1" w:history="1">
        <w:r w:rsidRPr="009E11C3">
          <w:rPr>
            <w:rFonts w:ascii="Times New Roman" w:eastAsia="Times New Roman" w:hAnsi="Times New Roman" w:cs="Times New Roman"/>
            <w:color w:val="0000FF"/>
            <w:sz w:val="24"/>
            <w:szCs w:val="24"/>
            <w:u w:val="single"/>
            <w:vertAlign w:val="superscript"/>
          </w:rPr>
          <w:t>[1]</w:t>
        </w:r>
      </w:hyperlink>
      <w:hyperlink r:id="rId51" w:anchor="cite_note-NYTObit-4" w:history="1">
        <w:r w:rsidRPr="009E11C3">
          <w:rPr>
            <w:rFonts w:ascii="Times New Roman" w:eastAsia="Times New Roman" w:hAnsi="Times New Roman" w:cs="Times New Roman"/>
            <w:color w:val="0000FF"/>
            <w:sz w:val="24"/>
            <w:szCs w:val="24"/>
            <w:u w:val="single"/>
            <w:vertAlign w:val="superscript"/>
          </w:rPr>
          <w:t>[4]</w:t>
        </w:r>
      </w:hyperlink>
      <w:r w:rsidRPr="009E11C3">
        <w:rPr>
          <w:rFonts w:ascii="Times New Roman" w:eastAsia="Times New Roman" w:hAnsi="Times New Roman" w:cs="Times New Roman"/>
          <w:sz w:val="24"/>
          <w:szCs w:val="24"/>
        </w:rPr>
        <w:t xml:space="preserve"> </w:t>
      </w:r>
    </w:p>
    <w:p w:rsidR="00924E99" w:rsidRDefault="00924E99"/>
    <w:sectPr w:rsidR="0092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35721"/>
    <w:multiLevelType w:val="multilevel"/>
    <w:tmpl w:val="9DB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C3"/>
    <w:rsid w:val="00924E99"/>
    <w:rsid w:val="009E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BF0B-EC28-4DB1-8FCF-03D2AE9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1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1C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11C3"/>
    <w:rPr>
      <w:color w:val="0000FF"/>
      <w:u w:val="single"/>
    </w:rPr>
  </w:style>
  <w:style w:type="paragraph" w:styleId="NormalWeb">
    <w:name w:val="Normal (Web)"/>
    <w:basedOn w:val="Normal"/>
    <w:uiPriority w:val="99"/>
    <w:semiHidden/>
    <w:unhideWhenUsed/>
    <w:rsid w:val="009E1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
    <w:rsid w:val="009E1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9E11C3"/>
  </w:style>
  <w:style w:type="character" w:customStyle="1" w:styleId="toctext">
    <w:name w:val="toctext"/>
    <w:basedOn w:val="DefaultParagraphFont"/>
    <w:rsid w:val="009E11C3"/>
  </w:style>
  <w:style w:type="character" w:customStyle="1" w:styleId="mw-headline">
    <w:name w:val="mw-headline"/>
    <w:basedOn w:val="DefaultParagraphFont"/>
    <w:rsid w:val="009E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96784">
      <w:bodyDiv w:val="1"/>
      <w:marLeft w:val="0"/>
      <w:marRight w:val="0"/>
      <w:marTop w:val="0"/>
      <w:marBottom w:val="0"/>
      <w:divBdr>
        <w:top w:val="none" w:sz="0" w:space="0" w:color="auto"/>
        <w:left w:val="none" w:sz="0" w:space="0" w:color="auto"/>
        <w:bottom w:val="none" w:sz="0" w:space="0" w:color="auto"/>
        <w:right w:val="none" w:sz="0" w:space="0" w:color="auto"/>
      </w:divBdr>
      <w:divsChild>
        <w:div w:id="853421284">
          <w:marLeft w:val="0"/>
          <w:marRight w:val="0"/>
          <w:marTop w:val="0"/>
          <w:marBottom w:val="0"/>
          <w:divBdr>
            <w:top w:val="none" w:sz="0" w:space="0" w:color="auto"/>
            <w:left w:val="none" w:sz="0" w:space="0" w:color="auto"/>
            <w:bottom w:val="none" w:sz="0" w:space="0" w:color="auto"/>
            <w:right w:val="none" w:sz="0" w:space="0" w:color="auto"/>
          </w:divBdr>
          <w:divsChild>
            <w:div w:id="1873221387">
              <w:marLeft w:val="0"/>
              <w:marRight w:val="0"/>
              <w:marTop w:val="0"/>
              <w:marBottom w:val="0"/>
              <w:divBdr>
                <w:top w:val="none" w:sz="0" w:space="0" w:color="auto"/>
                <w:left w:val="none" w:sz="0" w:space="0" w:color="auto"/>
                <w:bottom w:val="none" w:sz="0" w:space="0" w:color="auto"/>
                <w:right w:val="none" w:sz="0" w:space="0" w:color="auto"/>
              </w:divBdr>
            </w:div>
            <w:div w:id="571768472">
              <w:marLeft w:val="0"/>
              <w:marRight w:val="0"/>
              <w:marTop w:val="0"/>
              <w:marBottom w:val="0"/>
              <w:divBdr>
                <w:top w:val="none" w:sz="0" w:space="0" w:color="auto"/>
                <w:left w:val="none" w:sz="0" w:space="0" w:color="auto"/>
                <w:bottom w:val="none" w:sz="0" w:space="0" w:color="auto"/>
                <w:right w:val="none" w:sz="0" w:space="0" w:color="auto"/>
              </w:divBdr>
              <w:divsChild>
                <w:div w:id="170607732">
                  <w:marLeft w:val="0"/>
                  <w:marRight w:val="0"/>
                  <w:marTop w:val="0"/>
                  <w:marBottom w:val="0"/>
                  <w:divBdr>
                    <w:top w:val="none" w:sz="0" w:space="0" w:color="auto"/>
                    <w:left w:val="none" w:sz="0" w:space="0" w:color="auto"/>
                    <w:bottom w:val="none" w:sz="0" w:space="0" w:color="auto"/>
                    <w:right w:val="none" w:sz="0" w:space="0" w:color="auto"/>
                  </w:divBdr>
                  <w:divsChild>
                    <w:div w:id="524640544">
                      <w:marLeft w:val="0"/>
                      <w:marRight w:val="0"/>
                      <w:marTop w:val="0"/>
                      <w:marBottom w:val="0"/>
                      <w:divBdr>
                        <w:top w:val="none" w:sz="0" w:space="0" w:color="auto"/>
                        <w:left w:val="none" w:sz="0" w:space="0" w:color="auto"/>
                        <w:bottom w:val="none" w:sz="0" w:space="0" w:color="auto"/>
                        <w:right w:val="none" w:sz="0" w:space="0" w:color="auto"/>
                      </w:divBdr>
                    </w:div>
                    <w:div w:id="718742188">
                      <w:marLeft w:val="0"/>
                      <w:marRight w:val="0"/>
                      <w:marTop w:val="0"/>
                      <w:marBottom w:val="0"/>
                      <w:divBdr>
                        <w:top w:val="none" w:sz="0" w:space="0" w:color="auto"/>
                        <w:left w:val="none" w:sz="0" w:space="0" w:color="auto"/>
                        <w:bottom w:val="none" w:sz="0" w:space="0" w:color="auto"/>
                        <w:right w:val="none" w:sz="0" w:space="0" w:color="auto"/>
                      </w:divBdr>
                    </w:div>
                    <w:div w:id="856848401">
                      <w:marLeft w:val="0"/>
                      <w:marRight w:val="0"/>
                      <w:marTop w:val="0"/>
                      <w:marBottom w:val="0"/>
                      <w:divBdr>
                        <w:top w:val="none" w:sz="0" w:space="0" w:color="auto"/>
                        <w:left w:val="none" w:sz="0" w:space="0" w:color="auto"/>
                        <w:bottom w:val="none" w:sz="0" w:space="0" w:color="auto"/>
                        <w:right w:val="none" w:sz="0" w:space="0" w:color="auto"/>
                      </w:divBdr>
                    </w:div>
                    <w:div w:id="1312178584">
                      <w:marLeft w:val="0"/>
                      <w:marRight w:val="0"/>
                      <w:marTop w:val="0"/>
                      <w:marBottom w:val="0"/>
                      <w:divBdr>
                        <w:top w:val="none" w:sz="0" w:space="0" w:color="auto"/>
                        <w:left w:val="none" w:sz="0" w:space="0" w:color="auto"/>
                        <w:bottom w:val="none" w:sz="0" w:space="0" w:color="auto"/>
                        <w:right w:val="none" w:sz="0" w:space="0" w:color="auto"/>
                      </w:divBdr>
                      <w:divsChild>
                        <w:div w:id="200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en.wikipedia.org/wiki/Otto_T._Bannard" TargetMode="External"/><Relationship Id="rId26" Type="http://schemas.openxmlformats.org/officeDocument/2006/relationships/hyperlink" Target="https://en.wikipedia.org/wiki/Beloit_College" TargetMode="External"/><Relationship Id="rId39" Type="http://schemas.openxmlformats.org/officeDocument/2006/relationships/hyperlink" Target="https://en.wikipedia.org/wiki/Otto_T._Bannard" TargetMode="External"/><Relationship Id="rId3" Type="http://schemas.openxmlformats.org/officeDocument/2006/relationships/settings" Target="settings.xml"/><Relationship Id="rId21" Type="http://schemas.openxmlformats.org/officeDocument/2006/relationships/hyperlink" Target="https://en.wikipedia.org/wiki/Mississippi_River" TargetMode="External"/><Relationship Id="rId34" Type="http://schemas.openxmlformats.org/officeDocument/2006/relationships/hyperlink" Target="https://en.wikipedia.org/wiki/Chemical_Bank" TargetMode="External"/><Relationship Id="rId42" Type="http://schemas.openxmlformats.org/officeDocument/2006/relationships/hyperlink" Target="https://en.wikipedia.org/wiki/SS_President_Cleveland_(1920)" TargetMode="External"/><Relationship Id="rId47" Type="http://schemas.openxmlformats.org/officeDocument/2006/relationships/hyperlink" Target="https://en.wikipedia.org/wiki/Grove_Street_Cemetery" TargetMode="External"/><Relationship Id="rId50" Type="http://schemas.openxmlformats.org/officeDocument/2006/relationships/hyperlink" Target="https://en.wikipedia.org/wiki/Otto_T._Bannard" TargetMode="External"/><Relationship Id="rId7" Type="http://schemas.openxmlformats.org/officeDocument/2006/relationships/hyperlink" Target="https://en.wikipedia.org/wiki/Brooklyn" TargetMode="External"/><Relationship Id="rId12" Type="http://schemas.openxmlformats.org/officeDocument/2006/relationships/image" Target="media/image2.wmf"/><Relationship Id="rId17" Type="http://schemas.openxmlformats.org/officeDocument/2006/relationships/hyperlink" Target="https://en.wikipedia.org/wiki/Otto_T._Bannard" TargetMode="External"/><Relationship Id="rId25" Type="http://schemas.openxmlformats.org/officeDocument/2006/relationships/hyperlink" Target="https://en.wikipedia.org/wiki/Otto_T._Bannard" TargetMode="External"/><Relationship Id="rId33" Type="http://schemas.openxmlformats.org/officeDocument/2006/relationships/hyperlink" Target="https://en.wikipedia.org/wiki/Otto_T._Bannard" TargetMode="External"/><Relationship Id="rId38" Type="http://schemas.openxmlformats.org/officeDocument/2006/relationships/hyperlink" Target="https://en.wikipedia.org/wiki/William_Randolph_Hearst" TargetMode="External"/><Relationship Id="rId46" Type="http://schemas.openxmlformats.org/officeDocument/2006/relationships/hyperlink" Target="https://en.wikipedia.org/wiki/Otto_T._Bannard" TargetMode="External"/><Relationship Id="rId2" Type="http://schemas.openxmlformats.org/officeDocument/2006/relationships/styles" Target="styles.xml"/><Relationship Id="rId16" Type="http://schemas.openxmlformats.org/officeDocument/2006/relationships/hyperlink" Target="https://en.wikipedia.org/wiki/Otto_T._Bannard" TargetMode="External"/><Relationship Id="rId20" Type="http://schemas.openxmlformats.org/officeDocument/2006/relationships/hyperlink" Target="https://en.wikipedia.org/wiki/Quincy,_Illinois" TargetMode="External"/><Relationship Id="rId29" Type="http://schemas.openxmlformats.org/officeDocument/2006/relationships/hyperlink" Target="https://en.wikipedia.org/wiki/Columbia_Law_School" TargetMode="External"/><Relationship Id="rId41" Type="http://schemas.openxmlformats.org/officeDocument/2006/relationships/hyperlink" Target="https://en.wikipedia.org/wiki/Otto_T._Bannar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Columbia_Law_School" TargetMode="External"/><Relationship Id="rId24" Type="http://schemas.openxmlformats.org/officeDocument/2006/relationships/hyperlink" Target="https://en.wikipedia.org/wiki/Otto_T._Bannard" TargetMode="External"/><Relationship Id="rId32" Type="http://schemas.openxmlformats.org/officeDocument/2006/relationships/hyperlink" Target="https://en.wikipedia.org/wiki/Otto_T._Bannard" TargetMode="External"/><Relationship Id="rId37" Type="http://schemas.openxmlformats.org/officeDocument/2006/relationships/hyperlink" Target="https://en.wikipedia.org/wiki/Otto_T._Bannard" TargetMode="External"/><Relationship Id="rId40" Type="http://schemas.openxmlformats.org/officeDocument/2006/relationships/hyperlink" Target="https://en.wikipedia.org/wiki/Yale_Corporation" TargetMode="External"/><Relationship Id="rId45" Type="http://schemas.openxmlformats.org/officeDocument/2006/relationships/hyperlink" Target="https://en.wikipedia.org/wiki/Philippines" TargetMode="External"/><Relationship Id="rId53" Type="http://schemas.openxmlformats.org/officeDocument/2006/relationships/theme" Target="theme/theme1.xml"/><Relationship Id="rId5" Type="http://schemas.openxmlformats.org/officeDocument/2006/relationships/hyperlink" Target="https://en.wikipedia.org/wiki/File:Otto_T._Bannard_button.jpg" TargetMode="External"/><Relationship Id="rId15" Type="http://schemas.openxmlformats.org/officeDocument/2006/relationships/hyperlink" Target="https://en.wikipedia.org/wiki/New_York_(state)" TargetMode="External"/><Relationship Id="rId23" Type="http://schemas.openxmlformats.org/officeDocument/2006/relationships/hyperlink" Target="https://en.wikipedia.org/wiki/Otto_T._Bannard" TargetMode="External"/><Relationship Id="rId28" Type="http://schemas.openxmlformats.org/officeDocument/2006/relationships/hyperlink" Target="https://en.wikipedia.org/wiki/Skull_and_Bones" TargetMode="External"/><Relationship Id="rId36" Type="http://schemas.openxmlformats.org/officeDocument/2006/relationships/hyperlink" Target="https://en.wikipedia.org/wiki/William_J._Gaynor" TargetMode="External"/><Relationship Id="rId49" Type="http://schemas.openxmlformats.org/officeDocument/2006/relationships/hyperlink" Target="https://en.wikipedia.org/wiki/Otto_T._Bannard" TargetMode="External"/><Relationship Id="rId10" Type="http://schemas.openxmlformats.org/officeDocument/2006/relationships/hyperlink" Target="https://en.wikipedia.org/wiki/Yale_University" TargetMode="External"/><Relationship Id="rId19" Type="http://schemas.openxmlformats.org/officeDocument/2006/relationships/hyperlink" Target="https://en.wikipedia.org/wiki/Panic_of_1857" TargetMode="External"/><Relationship Id="rId31" Type="http://schemas.openxmlformats.org/officeDocument/2006/relationships/hyperlink" Target="https://en.wikipedia.org/wiki/New_York_Trust_Company" TargetMode="External"/><Relationship Id="rId44" Type="http://schemas.openxmlformats.org/officeDocument/2006/relationships/hyperlink" Target="https://en.wikipedia.org/wiki/Manil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eloit_College" TargetMode="External"/><Relationship Id="rId14" Type="http://schemas.openxmlformats.org/officeDocument/2006/relationships/hyperlink" Target="https://en.wikipedia.org/wiki/Brooklyn" TargetMode="External"/><Relationship Id="rId22" Type="http://schemas.openxmlformats.org/officeDocument/2006/relationships/hyperlink" Target="https://en.wikipedia.org/wiki/Otto_T._Bannard" TargetMode="External"/><Relationship Id="rId27" Type="http://schemas.openxmlformats.org/officeDocument/2006/relationships/hyperlink" Target="https://en.wikipedia.org/wiki/Yale_University" TargetMode="External"/><Relationship Id="rId30" Type="http://schemas.openxmlformats.org/officeDocument/2006/relationships/hyperlink" Target="https://en.wikipedia.org/wiki/Otto_T._Bannard" TargetMode="External"/><Relationship Id="rId35" Type="http://schemas.openxmlformats.org/officeDocument/2006/relationships/hyperlink" Target="https://en.wikipedia.org/wiki/New_York_City_mayoral_elections" TargetMode="External"/><Relationship Id="rId43" Type="http://schemas.openxmlformats.org/officeDocument/2006/relationships/hyperlink" Target="https://en.wikipedia.org/wiki/Seattle,_Washington" TargetMode="External"/><Relationship Id="rId48" Type="http://schemas.openxmlformats.org/officeDocument/2006/relationships/hyperlink" Target="https://en.wikipedia.org/wiki/New_Haven,_Connecticut" TargetMode="External"/><Relationship Id="rId8" Type="http://schemas.openxmlformats.org/officeDocument/2006/relationships/hyperlink" Target="https://en.wikipedia.org/wiki/New_York_City" TargetMode="External"/><Relationship Id="rId51" Type="http://schemas.openxmlformats.org/officeDocument/2006/relationships/hyperlink" Target="https://en.wikipedia.org/wiki/Otto_T._Bannar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dc:creator>
  <cp:keywords/>
  <dc:description/>
  <cp:lastModifiedBy>SUSAN PETERS</cp:lastModifiedBy>
  <cp:revision>1</cp:revision>
  <dcterms:created xsi:type="dcterms:W3CDTF">2019-07-01T15:27:00Z</dcterms:created>
  <dcterms:modified xsi:type="dcterms:W3CDTF">2019-07-01T15:29:00Z</dcterms:modified>
</cp:coreProperties>
</file>